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49" w:rsidRPr="00E76549" w:rsidRDefault="00E76549" w:rsidP="00E76549">
      <w:pPr>
        <w:shd w:val="clear" w:color="auto" w:fill="FFFFFF"/>
        <w:spacing w:before="222" w:after="111" w:line="240" w:lineRule="auto"/>
        <w:outlineLvl w:val="0"/>
        <w:rPr>
          <w:rFonts w:ascii="Arial" w:eastAsia="Times New Roman" w:hAnsi="Arial" w:cs="Arial"/>
          <w:b/>
          <w:bCs/>
          <w:color w:val="343434"/>
          <w:kern w:val="36"/>
          <w:sz w:val="35"/>
          <w:szCs w:val="35"/>
        </w:rPr>
      </w:pPr>
      <w:r w:rsidRPr="00E76549">
        <w:rPr>
          <w:rFonts w:ascii="Arial" w:eastAsia="Times New Roman" w:hAnsi="Arial" w:cs="Arial"/>
          <w:b/>
          <w:bCs/>
          <w:color w:val="343434"/>
          <w:kern w:val="36"/>
          <w:sz w:val="35"/>
          <w:szCs w:val="35"/>
        </w:rPr>
        <w:t>Какие последствия употребления наркосодержащих веществ</w:t>
      </w:r>
    </w:p>
    <w:p w:rsidR="00E76549" w:rsidRPr="00E76549" w:rsidRDefault="002A4337" w:rsidP="00E76549">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3165830"/>
            <wp:effectExtent l="19050" t="0" r="3175" b="0"/>
            <wp:docPr id="15" name="Рисунок 15" descr="C:\Users\root\Desktop\МВК\Полиция на сайт\МО\Фото МО\Шаблон\Наркомания последств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ot\Desktop\МВК\Полиция на сайт\МО\Фото МО\Шаблон\Наркомания последствия.jpg"/>
                    <pic:cNvPicPr>
                      <a:picLocks noChangeAspect="1" noChangeArrowheads="1"/>
                    </pic:cNvPicPr>
                  </pic:nvPicPr>
                  <pic:blipFill>
                    <a:blip r:embed="rId6"/>
                    <a:srcRect/>
                    <a:stretch>
                      <a:fillRect/>
                    </a:stretch>
                  </pic:blipFill>
                  <pic:spPr bwMode="auto">
                    <a:xfrm>
                      <a:off x="0" y="0"/>
                      <a:ext cx="5940425" cy="3165830"/>
                    </a:xfrm>
                    <a:prstGeom prst="rect">
                      <a:avLst/>
                    </a:prstGeom>
                    <a:noFill/>
                    <a:ln w="9525">
                      <a:noFill/>
                      <a:miter lim="800000"/>
                      <a:headEnd/>
                      <a:tailEnd/>
                    </a:ln>
                  </pic:spPr>
                </pic:pic>
              </a:graphicData>
            </a:graphic>
          </wp:inline>
        </w:drawing>
      </w:r>
    </w:p>
    <w:p w:rsidR="00E76549" w:rsidRPr="00E76549" w:rsidRDefault="00E76549" w:rsidP="00175E38">
      <w:pPr>
        <w:spacing w:after="222"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Влияние наркотиков – это объемный вопрос, касающийся негативных последствий употребления. Однако</w:t>
      </w:r>
      <w:r w:rsidR="00C148C5">
        <w:rPr>
          <w:rFonts w:ascii="Times New Roman" w:eastAsia="Times New Roman" w:hAnsi="Times New Roman" w:cs="Times New Roman"/>
          <w:sz w:val="24"/>
          <w:szCs w:val="24"/>
        </w:rPr>
        <w:t>,</w:t>
      </w:r>
      <w:r w:rsidRPr="00E76549">
        <w:rPr>
          <w:rFonts w:ascii="Times New Roman" w:eastAsia="Times New Roman" w:hAnsi="Times New Roman" w:cs="Times New Roman"/>
          <w:sz w:val="24"/>
          <w:szCs w:val="24"/>
        </w:rPr>
        <w:t xml:space="preserve"> низкая степень информированности о том, как конкретно сказывается прием наркотических веществ – ведущая причина распространения болезни. Важно знать, как влияют наркотики на организм, понимать, какие конкретно последствия ждут наркозависимого – в отношении его физического, психического здоровья, познавательных процессов, способностей.</w:t>
      </w:r>
    </w:p>
    <w:p w:rsidR="00E76549" w:rsidRPr="00E76549" w:rsidRDefault="00E76549" w:rsidP="00E76549">
      <w:pPr>
        <w:spacing w:after="166" w:line="240" w:lineRule="auto"/>
        <w:rPr>
          <w:rFonts w:ascii="inherit" w:eastAsia="Times New Roman" w:hAnsi="inherit" w:cs="Times New Roman"/>
          <w:sz w:val="24"/>
          <w:szCs w:val="24"/>
        </w:rPr>
      </w:pPr>
      <w:r w:rsidRPr="00E76549">
        <w:rPr>
          <w:rFonts w:ascii="inherit" w:eastAsia="Times New Roman" w:hAnsi="inherit" w:cs="Times New Roman"/>
          <w:sz w:val="24"/>
          <w:szCs w:val="24"/>
        </w:rPr>
        <w:t>Содержание статьи</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внутренние органы</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легкие</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Особенности влияния наркотиков на сердце</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Как наркотики влияют на нервную систему</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Что происходит с пищеварением: влияние наркотиков на ЖКТ</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proofErr w:type="gramStart"/>
      <w:r w:rsidRPr="000009BC">
        <w:rPr>
          <w:rFonts w:ascii="Times New Roman" w:eastAsia="Times New Roman" w:hAnsi="Times New Roman" w:cs="Times New Roman"/>
          <w:color w:val="943634" w:themeColor="accent2" w:themeShade="BF"/>
          <w:sz w:val="24"/>
          <w:szCs w:val="24"/>
          <w:u w:val="single"/>
        </w:rPr>
        <w:t>Влияние</w:t>
      </w:r>
      <w:proofErr w:type="gramEnd"/>
      <w:r w:rsidRPr="000009BC">
        <w:rPr>
          <w:rFonts w:ascii="Times New Roman" w:eastAsia="Times New Roman" w:hAnsi="Times New Roman" w:cs="Times New Roman"/>
          <w:color w:val="943634" w:themeColor="accent2" w:themeShade="BF"/>
          <w:sz w:val="24"/>
          <w:szCs w:val="24"/>
          <w:u w:val="single"/>
        </w:rPr>
        <w:t xml:space="preserve"> наркотиков на репродуктивную систему: </w:t>
      </w:r>
      <w:proofErr w:type="gramStart"/>
      <w:r w:rsidRPr="000009BC">
        <w:rPr>
          <w:rFonts w:ascii="Times New Roman" w:eastAsia="Times New Roman" w:hAnsi="Times New Roman" w:cs="Times New Roman"/>
          <w:color w:val="943634" w:themeColor="accent2" w:themeShade="BF"/>
          <w:sz w:val="24"/>
          <w:szCs w:val="24"/>
          <w:u w:val="single"/>
        </w:rPr>
        <w:t>какое</w:t>
      </w:r>
      <w:proofErr w:type="gramEnd"/>
      <w:r w:rsidRPr="000009BC">
        <w:rPr>
          <w:rFonts w:ascii="Times New Roman" w:eastAsia="Times New Roman" w:hAnsi="Times New Roman" w:cs="Times New Roman"/>
          <w:color w:val="943634" w:themeColor="accent2" w:themeShade="BF"/>
          <w:sz w:val="24"/>
          <w:szCs w:val="24"/>
          <w:u w:val="single"/>
        </w:rPr>
        <w:t xml:space="preserve"> будет потомство</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Инфекционные заболевания</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психику</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познавательные психические процессы</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творческие способности</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волю</w:t>
      </w:r>
    </w:p>
    <w:p w:rsidR="00E76549" w:rsidRPr="000009BC" w:rsidRDefault="00E76549" w:rsidP="00E76549">
      <w:pPr>
        <w:numPr>
          <w:ilvl w:val="0"/>
          <w:numId w:val="2"/>
        </w:numPr>
        <w:spacing w:before="100" w:beforeAutospacing="1" w:after="100" w:afterAutospacing="1" w:line="240" w:lineRule="auto"/>
        <w:ind w:left="1828"/>
        <w:rPr>
          <w:rFonts w:ascii="Times New Roman" w:eastAsia="Times New Roman" w:hAnsi="Times New Roman" w:cs="Times New Roman"/>
          <w:color w:val="943634" w:themeColor="accent2" w:themeShade="BF"/>
          <w:sz w:val="24"/>
          <w:szCs w:val="24"/>
        </w:rPr>
      </w:pPr>
      <w:r w:rsidRPr="000009BC">
        <w:rPr>
          <w:rFonts w:ascii="Times New Roman" w:eastAsia="Times New Roman" w:hAnsi="Times New Roman" w:cs="Times New Roman"/>
          <w:color w:val="943634" w:themeColor="accent2" w:themeShade="BF"/>
          <w:sz w:val="24"/>
          <w:szCs w:val="24"/>
          <w:u w:val="single"/>
        </w:rPr>
        <w:t>Влияние наркотиков на личность</w:t>
      </w:r>
    </w:p>
    <w:p w:rsidR="00E76549" w:rsidRPr="000009BC"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0009BC">
        <w:rPr>
          <w:rFonts w:ascii="inherit" w:eastAsia="Times New Roman" w:hAnsi="inherit" w:cs="Times New Roman"/>
          <w:color w:val="943634" w:themeColor="accent2" w:themeShade="BF"/>
          <w:sz w:val="31"/>
          <w:szCs w:val="31"/>
        </w:rPr>
        <w:t>Влияние наркотиков на внутренние органы</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Все наркотические вещества природного или синтетического происхождения - яд, который разрушает организм человека. С начала употребления они становятся частью метаболизма и оказывают ощутимое воздействие на биохимические, эндокринные процессы (иначе наркотики не дали бы мощного психотропного эффекта). Поэтому </w:t>
      </w:r>
      <w:r w:rsidRPr="00E76549">
        <w:rPr>
          <w:rFonts w:ascii="Times New Roman" w:eastAsia="Times New Roman" w:hAnsi="Times New Roman" w:cs="Times New Roman"/>
          <w:sz w:val="24"/>
          <w:szCs w:val="24"/>
        </w:rPr>
        <w:lastRenderedPageBreak/>
        <w:t>психическое воздействие – не единственный итог употребления, влиянию наркотиков подвержена каждая система органов.</w:t>
      </w:r>
    </w:p>
    <w:p w:rsidR="00E76549" w:rsidRPr="000009BC"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0009BC">
        <w:rPr>
          <w:rFonts w:ascii="inherit" w:eastAsia="Times New Roman" w:hAnsi="inherit" w:cs="Times New Roman"/>
          <w:color w:val="943634" w:themeColor="accent2" w:themeShade="BF"/>
          <w:sz w:val="31"/>
          <w:szCs w:val="31"/>
        </w:rPr>
        <w:t>Влияние наркотиков на легкие</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Дыхательная система </w:t>
      </w:r>
      <w:proofErr w:type="gramStart"/>
      <w:r w:rsidRPr="00E76549">
        <w:rPr>
          <w:rFonts w:ascii="Times New Roman" w:eastAsia="Times New Roman" w:hAnsi="Times New Roman" w:cs="Times New Roman"/>
          <w:sz w:val="24"/>
          <w:szCs w:val="24"/>
        </w:rPr>
        <w:t>подвергается негативному воздействию не только когда больной курит</w:t>
      </w:r>
      <w:proofErr w:type="gramEnd"/>
      <w:r w:rsidRPr="00E76549">
        <w:rPr>
          <w:rFonts w:ascii="Times New Roman" w:eastAsia="Times New Roman" w:hAnsi="Times New Roman" w:cs="Times New Roman"/>
          <w:sz w:val="24"/>
          <w:szCs w:val="24"/>
        </w:rPr>
        <w:t xml:space="preserve"> наркотик. Попадание смол, ядов, сажи в легкие при курении – не единственное негативное последствие.</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Если наркотики употребляются иным способом (героин, морфин), происходит угнетение кашлевого центра головного мозга. Кашель является защитной реакцией организма и способом освободить легкие от слизи, пыли, инородных частиц, а при угнетении этого важного рефлекса лишние вещества продолжают оставаться в легких, провоцируя размножение бактерий, высокий риск легочных инфекций.</w:t>
      </w:r>
    </w:p>
    <w:p w:rsidR="00E76549" w:rsidRPr="000009BC"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0009BC">
        <w:rPr>
          <w:rFonts w:ascii="inherit" w:eastAsia="Times New Roman" w:hAnsi="inherit" w:cs="Times New Roman"/>
          <w:color w:val="943634" w:themeColor="accent2" w:themeShade="BF"/>
          <w:sz w:val="31"/>
          <w:szCs w:val="31"/>
        </w:rPr>
        <w:t>Особенности влияния наркотиков на сердце</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Влияние наркотиков на сердце имеет различный механизм в зависимости от вида употребляемого вещества.</w:t>
      </w:r>
    </w:p>
    <w:p w:rsidR="00E76549" w:rsidRPr="00E76549" w:rsidRDefault="00E76549" w:rsidP="00FB6CFD">
      <w:pPr>
        <w:numPr>
          <w:ilvl w:val="0"/>
          <w:numId w:val="3"/>
        </w:numPr>
        <w:spacing w:before="120" w:after="0" w:line="240" w:lineRule="auto"/>
        <w:ind w:left="993"/>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Опиаты (героин, морфин). Провоцируют угнетение центров регуляции работы сердечной мышцы и сосудов. Влияние на организм человека наркотиков состоит в снижении артериального давления и частоты сердечных сокращений, организм испытывает гипоксию – кислородное голодание, возникает нарушение обменных процессов сердечной мышцы. Возрастает риск развития ее дистрофии, ухудшение функции сердца замыкает порочный круг «</w:t>
      </w:r>
      <w:proofErr w:type="spellStart"/>
      <w:proofErr w:type="gramStart"/>
      <w:r w:rsidRPr="00E76549">
        <w:rPr>
          <w:rFonts w:ascii="Times New Roman" w:eastAsia="Times New Roman" w:hAnsi="Times New Roman" w:cs="Times New Roman"/>
          <w:sz w:val="24"/>
          <w:szCs w:val="24"/>
        </w:rPr>
        <w:t>гипоксия-нарушения</w:t>
      </w:r>
      <w:proofErr w:type="spellEnd"/>
      <w:proofErr w:type="gramEnd"/>
      <w:r w:rsidRPr="00E76549">
        <w:rPr>
          <w:rFonts w:ascii="Times New Roman" w:eastAsia="Times New Roman" w:hAnsi="Times New Roman" w:cs="Times New Roman"/>
          <w:sz w:val="24"/>
          <w:szCs w:val="24"/>
        </w:rPr>
        <w:t xml:space="preserve"> работы </w:t>
      </w:r>
      <w:proofErr w:type="spellStart"/>
      <w:r w:rsidRPr="00E76549">
        <w:rPr>
          <w:rFonts w:ascii="Times New Roman" w:eastAsia="Times New Roman" w:hAnsi="Times New Roman" w:cs="Times New Roman"/>
          <w:sz w:val="24"/>
          <w:szCs w:val="24"/>
        </w:rPr>
        <w:t>сердца-гипоксия</w:t>
      </w:r>
      <w:proofErr w:type="spellEnd"/>
      <w:r w:rsidRPr="00E76549">
        <w:rPr>
          <w:rFonts w:ascii="Times New Roman" w:eastAsia="Times New Roman" w:hAnsi="Times New Roman" w:cs="Times New Roman"/>
          <w:sz w:val="24"/>
          <w:szCs w:val="24"/>
        </w:rPr>
        <w:t>».</w:t>
      </w:r>
    </w:p>
    <w:p w:rsidR="00E76549" w:rsidRPr="00E76549" w:rsidRDefault="00E76549" w:rsidP="00FB6CFD">
      <w:pPr>
        <w:numPr>
          <w:ilvl w:val="0"/>
          <w:numId w:val="3"/>
        </w:numPr>
        <w:spacing w:before="120" w:after="0" w:line="240" w:lineRule="auto"/>
        <w:ind w:left="993"/>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Стимуляторы (кокаин, </w:t>
      </w:r>
      <w:proofErr w:type="spellStart"/>
      <w:r w:rsidRPr="00E76549">
        <w:rPr>
          <w:rFonts w:ascii="Times New Roman" w:eastAsia="Times New Roman" w:hAnsi="Times New Roman" w:cs="Times New Roman"/>
          <w:sz w:val="24"/>
          <w:szCs w:val="24"/>
        </w:rPr>
        <w:t>амфетамин</w:t>
      </w:r>
      <w:proofErr w:type="spellEnd"/>
      <w:r w:rsidRPr="00E76549">
        <w:rPr>
          <w:rFonts w:ascii="Times New Roman" w:eastAsia="Times New Roman" w:hAnsi="Times New Roman" w:cs="Times New Roman"/>
          <w:sz w:val="24"/>
          <w:szCs w:val="24"/>
        </w:rPr>
        <w:t xml:space="preserve">, </w:t>
      </w:r>
      <w:proofErr w:type="spellStart"/>
      <w:r w:rsidRPr="00E76549">
        <w:rPr>
          <w:rFonts w:ascii="Times New Roman" w:eastAsia="Times New Roman" w:hAnsi="Times New Roman" w:cs="Times New Roman"/>
          <w:sz w:val="24"/>
          <w:szCs w:val="24"/>
        </w:rPr>
        <w:t>экстази</w:t>
      </w:r>
      <w:proofErr w:type="spellEnd"/>
      <w:r w:rsidRPr="00E76549">
        <w:rPr>
          <w:rFonts w:ascii="Times New Roman" w:eastAsia="Times New Roman" w:hAnsi="Times New Roman" w:cs="Times New Roman"/>
          <w:sz w:val="24"/>
          <w:szCs w:val="24"/>
        </w:rPr>
        <w:t>). Как влияют наркотики на организм? Вызывают учащение сердцебиения, повышение показателей кровяного давления, возрастает нагрузка на сердечную мышцу, возникает спазм периферических сосудов, повышение температуры тела. Нарушенные процессы терморегуляции усиливают нагрузку, сердечная мышца подлежит быстрому износу.</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Итог – аритмии, инфаркты, дистрофия сердечной мышцы, сердечная недостаточность.</w:t>
      </w:r>
    </w:p>
    <w:p w:rsidR="00E76549" w:rsidRPr="000009BC"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0009BC">
        <w:rPr>
          <w:rFonts w:ascii="inherit" w:eastAsia="Times New Roman" w:hAnsi="inherit" w:cs="Times New Roman"/>
          <w:color w:val="943634" w:themeColor="accent2" w:themeShade="BF"/>
          <w:sz w:val="31"/>
          <w:szCs w:val="31"/>
        </w:rPr>
        <w:t>Как наркотики влияют на нервную систему</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Известно, какое действие оказывают наркотики на организм в отношении нервной системы – особенно когда доводилось воочию видеть последствия употребления. Однако</w:t>
      </w:r>
      <w:r w:rsidR="00C148C5">
        <w:rPr>
          <w:rFonts w:ascii="Times New Roman" w:eastAsia="Times New Roman" w:hAnsi="Times New Roman" w:cs="Times New Roman"/>
          <w:sz w:val="24"/>
          <w:szCs w:val="24"/>
        </w:rPr>
        <w:t>,</w:t>
      </w:r>
      <w:r w:rsidRPr="00E76549">
        <w:rPr>
          <w:rFonts w:ascii="Times New Roman" w:eastAsia="Times New Roman" w:hAnsi="Times New Roman" w:cs="Times New Roman"/>
          <w:sz w:val="24"/>
          <w:szCs w:val="24"/>
        </w:rPr>
        <w:t xml:space="preserve"> расстройства ее функции в виде трехдневной бессонницы или повышенной раздражительности – это частные проявления глобальной проблемы.</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Трудно переоценить роль головного мозга в регуляции всех процессов тела. При поступлении яда организм реагирует резким сужением сосудов – предпринимает попытки защитить мозг от интоксикации. Спазм обеспечивает временную сохранность функций, но вместе с ядом в мозг перестают поступать полезные вещества и кислород. Гипоксия приводит к гибели нервных клеток, нарушение метаболических процессов головного мозга усугубляет ситуацию. Истощение ресурсов нервной системы приводит к последствиям:</w:t>
      </w:r>
    </w:p>
    <w:p w:rsidR="00E76549" w:rsidRPr="00E76549" w:rsidRDefault="00E76549" w:rsidP="00FB6CFD">
      <w:pPr>
        <w:numPr>
          <w:ilvl w:val="0"/>
          <w:numId w:val="4"/>
        </w:numPr>
        <w:spacing w:before="120" w:after="0" w:line="240" w:lineRule="auto"/>
        <w:ind w:left="1828"/>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стойкое нарушение ритма «сон-бодрствование»;</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выраженные необратимые ухудшения познавательных процессов, логического мышления;</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галлюцинации вне наркотического опьянения;</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затяжные, не поддающиеся медикаментозной коррекции депрессии;</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суицидальные тенденции;</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proofErr w:type="spellStart"/>
      <w:r w:rsidRPr="00E76549">
        <w:rPr>
          <w:rFonts w:ascii="Times New Roman" w:eastAsia="Times New Roman" w:hAnsi="Times New Roman" w:cs="Times New Roman"/>
          <w:sz w:val="24"/>
          <w:szCs w:val="24"/>
        </w:rPr>
        <w:lastRenderedPageBreak/>
        <w:t>параноидальные</w:t>
      </w:r>
      <w:proofErr w:type="spellEnd"/>
      <w:r w:rsidRPr="00E76549">
        <w:rPr>
          <w:rFonts w:ascii="Times New Roman" w:eastAsia="Times New Roman" w:hAnsi="Times New Roman" w:cs="Times New Roman"/>
          <w:sz w:val="24"/>
          <w:szCs w:val="24"/>
        </w:rPr>
        <w:t>, тревожные мысли;</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энцефалопатии;</w:t>
      </w:r>
    </w:p>
    <w:p w:rsidR="00E76549" w:rsidRPr="00E76549" w:rsidRDefault="00E76549" w:rsidP="000009BC">
      <w:pPr>
        <w:numPr>
          <w:ilvl w:val="0"/>
          <w:numId w:val="4"/>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парезы, нарушение чувствительности конечностей, определенных участков.</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Трудно спрогнозировать, как влияют наркотики на организм, какое именно последствие достанется больному – оно зависит от повреждения конкретных структур мозга.</w:t>
      </w:r>
    </w:p>
    <w:p w:rsidR="00E76549" w:rsidRPr="000009BC"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0009BC">
        <w:rPr>
          <w:rFonts w:ascii="inherit" w:eastAsia="Times New Roman" w:hAnsi="inherit" w:cs="Times New Roman"/>
          <w:color w:val="943634" w:themeColor="accent2" w:themeShade="BF"/>
          <w:sz w:val="31"/>
          <w:szCs w:val="31"/>
        </w:rPr>
        <w:t>Что происходит с пищеварением: влияние наркотиков на ЖКТ</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Ухудшение функций желудочно-кишечного тракта при приеме наркотиков обеспечивается за счет механизмов:</w:t>
      </w:r>
    </w:p>
    <w:p w:rsidR="00E76549" w:rsidRPr="00E76549" w:rsidRDefault="00E76549" w:rsidP="00FB6CFD">
      <w:pPr>
        <w:numPr>
          <w:ilvl w:val="0"/>
          <w:numId w:val="5"/>
        </w:numPr>
        <w:spacing w:before="120" w:after="0" w:line="240" w:lineRule="auto"/>
        <w:ind w:left="1828"/>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угнетение процессов регуляции (нервно-рефлекторный уровень);</w:t>
      </w:r>
    </w:p>
    <w:p w:rsidR="00E76549" w:rsidRPr="00E76549" w:rsidRDefault="00E76549" w:rsidP="000009BC">
      <w:pPr>
        <w:numPr>
          <w:ilvl w:val="0"/>
          <w:numId w:val="5"/>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снижение выработки ферментов, желудочного сока;</w:t>
      </w:r>
    </w:p>
    <w:p w:rsidR="00E76549" w:rsidRPr="00E76549" w:rsidRDefault="00E76549" w:rsidP="000009BC">
      <w:pPr>
        <w:numPr>
          <w:ilvl w:val="0"/>
          <w:numId w:val="5"/>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нарушение моторных функций кишечника.</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Воздействие наркотиков на организм через нарушение пищеварения выражается стабильным снижением аппетита, ухудшением усвояемости пищи, спазмами, хроническими запорами. Это ведет к дефициту питательных веществ – витаминов, микроэлементов, отравлению организма собственными каловыми массами, разложение которых происходит в кишечнике.</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Печень – первый орган, который «принимает удар» при употреблении наркотика, поэтому с течением времени начинает плохо справляться с функцией. Образующиеся токсины разносятся с кровью по всему организму, продолжают отравлять его с продуктами распада наркотиков.</w:t>
      </w:r>
    </w:p>
    <w:p w:rsidR="00E76549" w:rsidRPr="00756B4D"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proofErr w:type="gramStart"/>
      <w:r w:rsidRPr="00756B4D">
        <w:rPr>
          <w:rFonts w:ascii="inherit" w:eastAsia="Times New Roman" w:hAnsi="inherit" w:cs="Times New Roman"/>
          <w:color w:val="943634" w:themeColor="accent2" w:themeShade="BF"/>
          <w:sz w:val="31"/>
          <w:szCs w:val="31"/>
        </w:rPr>
        <w:t>Влияние</w:t>
      </w:r>
      <w:proofErr w:type="gramEnd"/>
      <w:r w:rsidRPr="00756B4D">
        <w:rPr>
          <w:rFonts w:ascii="inherit" w:eastAsia="Times New Roman" w:hAnsi="inherit" w:cs="Times New Roman"/>
          <w:color w:val="943634" w:themeColor="accent2" w:themeShade="BF"/>
          <w:sz w:val="31"/>
          <w:szCs w:val="31"/>
        </w:rPr>
        <w:t xml:space="preserve"> наркотиков на репродуктивную систему: </w:t>
      </w:r>
      <w:proofErr w:type="gramStart"/>
      <w:r w:rsidRPr="00756B4D">
        <w:rPr>
          <w:rFonts w:ascii="inherit" w:eastAsia="Times New Roman" w:hAnsi="inherit" w:cs="Times New Roman"/>
          <w:color w:val="943634" w:themeColor="accent2" w:themeShade="BF"/>
          <w:sz w:val="31"/>
          <w:szCs w:val="31"/>
        </w:rPr>
        <w:t>какое</w:t>
      </w:r>
      <w:proofErr w:type="gramEnd"/>
      <w:r w:rsidRPr="00756B4D">
        <w:rPr>
          <w:rFonts w:ascii="inherit" w:eastAsia="Times New Roman" w:hAnsi="inherit" w:cs="Times New Roman"/>
          <w:color w:val="943634" w:themeColor="accent2" w:themeShade="BF"/>
          <w:sz w:val="31"/>
          <w:szCs w:val="31"/>
        </w:rPr>
        <w:t xml:space="preserve"> будет потомство</w:t>
      </w:r>
    </w:p>
    <w:p w:rsidR="00E76549" w:rsidRPr="00E76549" w:rsidRDefault="00E76549" w:rsidP="00DE6AB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Влияние на организм человека наркотиков в отношении половых органов однозначно - наркоман </w:t>
      </w:r>
      <w:r w:rsidRPr="00FB6CFD">
        <w:rPr>
          <w:rFonts w:ascii="Times New Roman" w:eastAsia="Times New Roman" w:hAnsi="Times New Roman" w:cs="Times New Roman"/>
          <w:sz w:val="24"/>
          <w:szCs w:val="24"/>
        </w:rPr>
        <w:t>имеет</w:t>
      </w:r>
      <w:r w:rsidRPr="00E76549">
        <w:rPr>
          <w:rFonts w:ascii="Times New Roman" w:eastAsia="Times New Roman" w:hAnsi="Times New Roman" w:cs="Times New Roman"/>
          <w:sz w:val="24"/>
          <w:szCs w:val="24"/>
        </w:rPr>
        <w:t xml:space="preserve"> все шансы остаться бездетным, однако даже когда зачатие произошло, риск рождения неполноценного потомства очень велик.</w:t>
      </w:r>
    </w:p>
    <w:p w:rsidR="00E76549" w:rsidRPr="00E76549" w:rsidRDefault="002A4337" w:rsidP="00FB6CFD">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0425" cy="1822645"/>
            <wp:effectExtent l="19050" t="0" r="3175" b="0"/>
            <wp:docPr id="17" name="Рисунок 17" descr="C:\Users\root\Desktop\МВК\Полиция на сайт\МО\Фото МО\Шаблон\Наркомания потом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oot\Desktop\МВК\Полиция на сайт\МО\Фото МО\Шаблон\Наркомания потомство.jpg"/>
                    <pic:cNvPicPr>
                      <a:picLocks noChangeAspect="1" noChangeArrowheads="1"/>
                    </pic:cNvPicPr>
                  </pic:nvPicPr>
                  <pic:blipFill>
                    <a:blip r:embed="rId7"/>
                    <a:srcRect/>
                    <a:stretch>
                      <a:fillRect/>
                    </a:stretch>
                  </pic:blipFill>
                  <pic:spPr bwMode="auto">
                    <a:xfrm>
                      <a:off x="0" y="0"/>
                      <a:ext cx="5940425" cy="1822645"/>
                    </a:xfrm>
                    <a:prstGeom prst="rect">
                      <a:avLst/>
                    </a:prstGeom>
                    <a:noFill/>
                    <a:ln w="9525">
                      <a:noFill/>
                      <a:miter lim="800000"/>
                      <a:headEnd/>
                      <a:tailEnd/>
                    </a:ln>
                  </pic:spPr>
                </pic:pic>
              </a:graphicData>
            </a:graphic>
          </wp:inline>
        </w:drawing>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Бесплодие относится к обоим полам. Импотенция, аменорея (прекращение менструаций), снижение полового влечения – распространенные последствия непродолжительного употребления.</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У обоих полов происходят структурные изменения – атрофические процессы половых органов. При отказе от наркотиков их длительное употребление ранее приводит к невозможности вынашивания плода у женщин.</w:t>
      </w:r>
    </w:p>
    <w:p w:rsidR="00E76549" w:rsidRPr="00E76549" w:rsidRDefault="00E76549" w:rsidP="00FB6CFD">
      <w:pPr>
        <w:spacing w:before="120" w:after="0" w:line="240" w:lineRule="auto"/>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 чем проявляется вредное влияние наркотиков на потомство человека?</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Оно начинается до зачатия. Яйцеклетки формируются в утробе матери, поэтому девочка рождается с полным набором половых клеток. Они не защищены от воздействия токсинов </w:t>
      </w:r>
      <w:r w:rsidRPr="00E76549">
        <w:rPr>
          <w:rFonts w:ascii="Times New Roman" w:eastAsia="Times New Roman" w:hAnsi="Times New Roman" w:cs="Times New Roman"/>
          <w:sz w:val="24"/>
          <w:szCs w:val="24"/>
        </w:rPr>
        <w:lastRenderedPageBreak/>
        <w:t>- принимая наркотики, молодая девушка рискует вмешаться в генетическую составляющую своих будущих детей, родить здорового малыша не получится даже при полном отказе от влияния наркотиков. Повреждение генетического материала влечет за собой уродства, мутации, врожденные пороки, во многих случаях несовместимые с жизнью.</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Какое действие оказывают наркотики на организм молодого человека? У мужчин обновление половых клеток происходит всю жизнь, но постоянное токсическое воздействие может повлечь фатальные последствия. Даже курение табака является фактором снижения качества половых клеток, что говорить о наркотических веществах: сперматозоиды изменяют структуру, становятся вялыми, неспособными к оплодотворению. Мутагенное действие большинства веще</w:t>
      </w:r>
      <w:proofErr w:type="gramStart"/>
      <w:r w:rsidRPr="00E76549">
        <w:rPr>
          <w:rFonts w:ascii="Times New Roman" w:eastAsia="Times New Roman" w:hAnsi="Times New Roman" w:cs="Times New Roman"/>
          <w:sz w:val="24"/>
          <w:szCs w:val="24"/>
        </w:rPr>
        <w:t>ств сп</w:t>
      </w:r>
      <w:proofErr w:type="gramEnd"/>
      <w:r w:rsidRPr="00E76549">
        <w:rPr>
          <w:rFonts w:ascii="Times New Roman" w:eastAsia="Times New Roman" w:hAnsi="Times New Roman" w:cs="Times New Roman"/>
          <w:sz w:val="24"/>
          <w:szCs w:val="24"/>
        </w:rPr>
        <w:t>особствует рождению неполноценного потомства.</w:t>
      </w:r>
    </w:p>
    <w:p w:rsidR="00E76549" w:rsidRPr="00756B4D"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756B4D">
        <w:rPr>
          <w:rFonts w:ascii="inherit" w:eastAsia="Times New Roman" w:hAnsi="inherit" w:cs="Times New Roman"/>
          <w:color w:val="943634" w:themeColor="accent2" w:themeShade="BF"/>
          <w:sz w:val="31"/>
          <w:szCs w:val="31"/>
        </w:rPr>
        <w:t>Инфекционные заболевания</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Главной причиной заболеваемости ВИЧ является инъекционное употребление наркотиков. Как влияют на организм человека наркотики в отношении инфекционных болезней? Под действием абстинентного синдрома больной забывает о «технике безопасности» даже когда знает о правилах профилактики заражения. Употребление наркотиков среди молодежи всегда осуществляется коллективно, поэтому пользование одноразовым инструментом многократно всеми желающими – явление распространенное. Другая опасность - гепатит С.</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Инфекционные заболевания передаются половым путем, что среди </w:t>
      </w:r>
      <w:proofErr w:type="gramStart"/>
      <w:r w:rsidRPr="00E76549">
        <w:rPr>
          <w:rFonts w:ascii="Times New Roman" w:eastAsia="Times New Roman" w:hAnsi="Times New Roman" w:cs="Times New Roman"/>
          <w:sz w:val="24"/>
          <w:szCs w:val="24"/>
        </w:rPr>
        <w:t>употребляющих</w:t>
      </w:r>
      <w:proofErr w:type="gramEnd"/>
      <w:r w:rsidRPr="00E76549">
        <w:rPr>
          <w:rFonts w:ascii="Times New Roman" w:eastAsia="Times New Roman" w:hAnsi="Times New Roman" w:cs="Times New Roman"/>
          <w:sz w:val="24"/>
          <w:szCs w:val="24"/>
        </w:rPr>
        <w:t xml:space="preserve"> – не редкость. Особенно это относится к подросткам, которые только начали неправильный образ жизни – игнорирование правил полового поведения приводит к заражению заболеваниями, ослабленный наркотиками организм довольно быстро отвечает тяжелыми осложнениями.</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Влияние на организм человека наркотиков – тема глубокая. Они выводят из строя органы, системы, увеличивают вероятность развития рака, сокращают продолжительность и снижают качество жизни. Однако</w:t>
      </w:r>
      <w:proofErr w:type="gramStart"/>
      <w:r w:rsidR="00DE6ABD">
        <w:rPr>
          <w:rFonts w:ascii="Times New Roman" w:eastAsia="Times New Roman" w:hAnsi="Times New Roman" w:cs="Times New Roman"/>
          <w:sz w:val="24"/>
          <w:szCs w:val="24"/>
        </w:rPr>
        <w:t>,</w:t>
      </w:r>
      <w:proofErr w:type="gramEnd"/>
      <w:r w:rsidRPr="00E76549">
        <w:rPr>
          <w:rFonts w:ascii="Times New Roman" w:eastAsia="Times New Roman" w:hAnsi="Times New Roman" w:cs="Times New Roman"/>
          <w:sz w:val="24"/>
          <w:szCs w:val="24"/>
        </w:rPr>
        <w:t xml:space="preserve"> под удар ставится и психика больного.</w:t>
      </w:r>
    </w:p>
    <w:p w:rsidR="00E76549" w:rsidRPr="00756B4D"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756B4D">
        <w:rPr>
          <w:rFonts w:ascii="inherit" w:eastAsia="Times New Roman" w:hAnsi="inherit" w:cs="Times New Roman"/>
          <w:color w:val="943634" w:themeColor="accent2" w:themeShade="BF"/>
          <w:sz w:val="31"/>
          <w:szCs w:val="31"/>
        </w:rPr>
        <w:t>Влияние наркотиков на психику</w:t>
      </w:r>
    </w:p>
    <w:p w:rsidR="00E76549" w:rsidRPr="00E76549" w:rsidRDefault="00E76549" w:rsidP="00FB6CFD">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О том, как влияют на организм человека наркотики, известно – механизмы воздействия легко отследить. Однако психика – восприимчивый конструкт, который страдает от употребления в той же степени. Ничто не остается прежним у человека, который страдает наркотической зависимостью. Именно по этим причинам большинство родителей задается вопросом «</w:t>
      </w:r>
      <w:r w:rsidRPr="00742953">
        <w:rPr>
          <w:rFonts w:ascii="Times New Roman" w:eastAsia="Times New Roman" w:hAnsi="Times New Roman" w:cs="Times New Roman"/>
          <w:sz w:val="24"/>
          <w:szCs w:val="24"/>
        </w:rPr>
        <w:t>как помочь сыну</w:t>
      </w:r>
      <w:r w:rsidRPr="00742953">
        <w:rPr>
          <w:rFonts w:ascii="Times New Roman" w:eastAsia="Times New Roman" w:hAnsi="Times New Roman" w:cs="Times New Roman"/>
          <w:sz w:val="24"/>
          <w:szCs w:val="24"/>
        </w:rPr>
        <w:t xml:space="preserve"> </w:t>
      </w:r>
      <w:r w:rsidRPr="00742953">
        <w:rPr>
          <w:rFonts w:ascii="Times New Roman" w:eastAsia="Times New Roman" w:hAnsi="Times New Roman" w:cs="Times New Roman"/>
          <w:sz w:val="24"/>
          <w:szCs w:val="24"/>
        </w:rPr>
        <w:t>избавиться от наркозависимости</w:t>
      </w:r>
      <w:r w:rsidRPr="00E76549">
        <w:rPr>
          <w:rFonts w:ascii="Times New Roman" w:eastAsia="Times New Roman" w:hAnsi="Times New Roman" w:cs="Times New Roman"/>
          <w:sz w:val="24"/>
          <w:szCs w:val="24"/>
        </w:rPr>
        <w:t>».</w:t>
      </w:r>
    </w:p>
    <w:p w:rsidR="00E76549" w:rsidRPr="00756B4D" w:rsidRDefault="00E76549" w:rsidP="00FB6CFD">
      <w:pPr>
        <w:spacing w:before="120" w:after="0" w:line="240" w:lineRule="auto"/>
        <w:outlineLvl w:val="1"/>
        <w:rPr>
          <w:rFonts w:ascii="inherit" w:eastAsia="Times New Roman" w:hAnsi="inherit" w:cs="Times New Roman"/>
          <w:color w:val="943634" w:themeColor="accent2" w:themeShade="BF"/>
          <w:sz w:val="31"/>
          <w:szCs w:val="31"/>
        </w:rPr>
      </w:pPr>
      <w:r w:rsidRPr="00756B4D">
        <w:rPr>
          <w:rFonts w:ascii="inherit" w:eastAsia="Times New Roman" w:hAnsi="inherit" w:cs="Times New Roman"/>
          <w:color w:val="943634" w:themeColor="accent2" w:themeShade="BF"/>
          <w:sz w:val="31"/>
          <w:szCs w:val="31"/>
        </w:rPr>
        <w:t>Влияние наркотиков на познавательные психические процессы</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Ухудшение когнитивных функций – первое изменение, заметное для окружающих больного. Нарушение обменных процессов, длительная гипоксия, отсутствие полноценного отдыха мозга приводят к нарушению образного мышления и логики. Словарный запас истощается (этому виной также сужение интересов и круга общения до «единомышленников»), больной испытывает затруднения формулирования мыслей.</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Искаженное восприятие реальности дополняется нарушениями памяти – зависимому трудно воспроизвести события последнего времени, яркие воспоминания сохраняются фрагментарно.</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Трудности с концентрацией внимания осложняют решение задач, с которыми ранее </w:t>
      </w:r>
      <w:proofErr w:type="gramStart"/>
      <w:r w:rsidRPr="00E76549">
        <w:rPr>
          <w:rFonts w:ascii="Times New Roman" w:eastAsia="Times New Roman" w:hAnsi="Times New Roman" w:cs="Times New Roman"/>
          <w:sz w:val="24"/>
          <w:szCs w:val="24"/>
        </w:rPr>
        <w:t>зависимый</w:t>
      </w:r>
      <w:proofErr w:type="gramEnd"/>
      <w:r w:rsidRPr="00E76549">
        <w:rPr>
          <w:rFonts w:ascii="Times New Roman" w:eastAsia="Times New Roman" w:hAnsi="Times New Roman" w:cs="Times New Roman"/>
          <w:sz w:val="24"/>
          <w:szCs w:val="24"/>
        </w:rPr>
        <w:t xml:space="preserve"> легко справлялся. Влияние наркотиков выступает причиной профессиональных, учебных неудач.</w:t>
      </w:r>
    </w:p>
    <w:p w:rsidR="00E76549" w:rsidRPr="00756B4D" w:rsidRDefault="00E76549" w:rsidP="00FB6CFD">
      <w:pPr>
        <w:spacing w:before="120" w:after="0" w:line="240" w:lineRule="auto"/>
        <w:outlineLvl w:val="1"/>
        <w:rPr>
          <w:rFonts w:ascii="inherit" w:eastAsia="Times New Roman" w:hAnsi="inherit" w:cs="Times New Roman"/>
          <w:color w:val="632423" w:themeColor="accent2" w:themeShade="80"/>
          <w:sz w:val="31"/>
          <w:szCs w:val="31"/>
        </w:rPr>
      </w:pPr>
      <w:r w:rsidRPr="00756B4D">
        <w:rPr>
          <w:rFonts w:ascii="inherit" w:eastAsia="Times New Roman" w:hAnsi="inherit" w:cs="Times New Roman"/>
          <w:color w:val="632423" w:themeColor="accent2" w:themeShade="80"/>
          <w:sz w:val="31"/>
          <w:szCs w:val="31"/>
        </w:rPr>
        <w:lastRenderedPageBreak/>
        <w:t>Влияние наркотиков на творческие способности</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Есть стереотип, что наркотическая зависимость способствует раскрытию творческого потенциала, ведь известные художники, музыканты, поэты были уличены в употреблении наркотических веществ. Однако зная о том, как влияют</w:t>
      </w:r>
      <w:r w:rsidR="00742953">
        <w:rPr>
          <w:rFonts w:ascii="Times New Roman" w:eastAsia="Times New Roman" w:hAnsi="Times New Roman" w:cs="Times New Roman"/>
          <w:sz w:val="24"/>
          <w:szCs w:val="24"/>
        </w:rPr>
        <w:t xml:space="preserve"> на организм человека наркотики</w:t>
      </w:r>
      <w:r w:rsidRPr="00E76549">
        <w:rPr>
          <w:rFonts w:ascii="Times New Roman" w:eastAsia="Times New Roman" w:hAnsi="Times New Roman" w:cs="Times New Roman"/>
          <w:sz w:val="24"/>
          <w:szCs w:val="24"/>
        </w:rPr>
        <w:t>, нетрудно догадаться об ошибочности этого утверждения.</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Эмоциональный подъем, который испытывает больной при употреблении, способствует созданию принципиально нового, талантливого – картины, стихотворения или песни. Однако</w:t>
      </w:r>
      <w:r w:rsidR="00742953">
        <w:rPr>
          <w:rFonts w:ascii="Times New Roman" w:eastAsia="Times New Roman" w:hAnsi="Times New Roman" w:cs="Times New Roman"/>
          <w:sz w:val="24"/>
          <w:szCs w:val="24"/>
        </w:rPr>
        <w:t>,</w:t>
      </w:r>
      <w:r w:rsidRPr="00E76549">
        <w:rPr>
          <w:rFonts w:ascii="Times New Roman" w:eastAsia="Times New Roman" w:hAnsi="Times New Roman" w:cs="Times New Roman"/>
          <w:sz w:val="24"/>
          <w:szCs w:val="24"/>
        </w:rPr>
        <w:t xml:space="preserve"> такой эффект ограничен по времени, почти единичен – его можно испытать ограниченное количество раз, по мере развития наркотической зависимости творческие способности перестают себя проявлять, это – необратимый процесс. По мере угнетения памяти, внимания, мышления при наличии больших способностей создать поистине творческое произведение становится невозможно.</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Творческими взлетами управляет эмоциональная сфера человека. Мы испытываем душевный подъем или спад, каждая личность чувствует вдохновение при ощущении определенных эмоций. При наркозависимости эмоциональная сфера нарушается, что является причиной нерастраченного творческого потенциала.</w:t>
      </w:r>
    </w:p>
    <w:p w:rsidR="00E76549" w:rsidRPr="00756B4D" w:rsidRDefault="00E76549" w:rsidP="00FB6CFD">
      <w:pPr>
        <w:spacing w:before="120" w:after="0" w:line="240" w:lineRule="auto"/>
        <w:outlineLvl w:val="1"/>
        <w:rPr>
          <w:rFonts w:ascii="inherit" w:eastAsia="Times New Roman" w:hAnsi="inherit" w:cs="Times New Roman"/>
          <w:color w:val="632423" w:themeColor="accent2" w:themeShade="80"/>
          <w:sz w:val="31"/>
          <w:szCs w:val="31"/>
        </w:rPr>
      </w:pPr>
      <w:r w:rsidRPr="00756B4D">
        <w:rPr>
          <w:rFonts w:ascii="inherit" w:eastAsia="Times New Roman" w:hAnsi="inherit" w:cs="Times New Roman"/>
          <w:color w:val="632423" w:themeColor="accent2" w:themeShade="80"/>
          <w:sz w:val="31"/>
          <w:szCs w:val="31"/>
        </w:rPr>
        <w:t>Влияние наркотиков на волю</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Наркоман имеет слабую волю, это - самое непротиворечивое утверждение. Влияние наркотиков на волевые качества очевидно – при сохранности критичности мышления поначалу, больной не может самостоятельно преодолеть зависимость.</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Попытки принять волевое решение могут происходить регулярно. Однако сломить волю больного нетрудно – это делает абстинентный синдром. Испытывая ломку, наркоман не может управлять своими потребностями, а волевые усилия сводятся к нулю.</w:t>
      </w:r>
    </w:p>
    <w:p w:rsidR="00E76549" w:rsidRPr="00756B4D" w:rsidRDefault="00E76549" w:rsidP="00FB6CFD">
      <w:pPr>
        <w:spacing w:before="120" w:after="0" w:line="240" w:lineRule="auto"/>
        <w:outlineLvl w:val="1"/>
        <w:rPr>
          <w:rFonts w:ascii="inherit" w:eastAsia="Times New Roman" w:hAnsi="inherit" w:cs="Times New Roman"/>
          <w:color w:val="632423" w:themeColor="accent2" w:themeShade="80"/>
          <w:sz w:val="31"/>
          <w:szCs w:val="31"/>
        </w:rPr>
      </w:pPr>
      <w:r w:rsidRPr="00756B4D">
        <w:rPr>
          <w:rFonts w:ascii="inherit" w:eastAsia="Times New Roman" w:hAnsi="inherit" w:cs="Times New Roman"/>
          <w:color w:val="632423" w:themeColor="accent2" w:themeShade="80"/>
          <w:sz w:val="31"/>
          <w:szCs w:val="31"/>
        </w:rPr>
        <w:t>Влияние наркотиков на личность</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 основе употребления наркотиков не всегда лежат определенные качества личности - эгоизм, нерешительность, неумение противостоять неудачам. Личность больного при начале наркозависимости просто не сформирована, подростковая наркомания - распространенное явление, и влияние наркотиков тормозит процесс «созревания», нарушает его.</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Дальнейшее развитие событий предопределено – личность больного претерпевает множество изменений:</w:t>
      </w:r>
    </w:p>
    <w:p w:rsidR="00E76549" w:rsidRPr="00E76549" w:rsidRDefault="00E76549" w:rsidP="00FB6CFD">
      <w:pPr>
        <w:numPr>
          <w:ilvl w:val="0"/>
          <w:numId w:val="6"/>
        </w:numPr>
        <w:spacing w:before="120" w:after="0" w:line="240" w:lineRule="auto"/>
        <w:ind w:left="1828"/>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утрачиваются потребности в обучении, достижениях;</w:t>
      </w:r>
    </w:p>
    <w:p w:rsidR="00E76549" w:rsidRPr="00E76549" w:rsidRDefault="00E76549" w:rsidP="000009BC">
      <w:pPr>
        <w:numPr>
          <w:ilvl w:val="0"/>
          <w:numId w:val="6"/>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ограничиваются интересы, желания;</w:t>
      </w:r>
    </w:p>
    <w:p w:rsidR="00E76549" w:rsidRPr="00E76549" w:rsidRDefault="00E76549" w:rsidP="000009BC">
      <w:pPr>
        <w:numPr>
          <w:ilvl w:val="0"/>
          <w:numId w:val="6"/>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снижается самооценка, </w:t>
      </w:r>
      <w:proofErr w:type="spellStart"/>
      <w:r w:rsidRPr="00E76549">
        <w:rPr>
          <w:rFonts w:ascii="Times New Roman" w:eastAsia="Times New Roman" w:hAnsi="Times New Roman" w:cs="Times New Roman"/>
          <w:sz w:val="24"/>
          <w:szCs w:val="24"/>
        </w:rPr>
        <w:t>самоценность</w:t>
      </w:r>
      <w:proofErr w:type="spellEnd"/>
      <w:r w:rsidRPr="00E76549">
        <w:rPr>
          <w:rFonts w:ascii="Times New Roman" w:eastAsia="Times New Roman" w:hAnsi="Times New Roman" w:cs="Times New Roman"/>
          <w:sz w:val="24"/>
          <w:szCs w:val="24"/>
        </w:rPr>
        <w:t>;</w:t>
      </w:r>
    </w:p>
    <w:p w:rsidR="00E76549" w:rsidRPr="00E76549" w:rsidRDefault="00E76549" w:rsidP="000009BC">
      <w:pPr>
        <w:numPr>
          <w:ilvl w:val="0"/>
          <w:numId w:val="6"/>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теряется способность эффективно реагировать на стрессовые ситуации и трудности;</w:t>
      </w:r>
    </w:p>
    <w:p w:rsidR="00E76549" w:rsidRPr="00E76549" w:rsidRDefault="00E76549" w:rsidP="000009BC">
      <w:pPr>
        <w:numPr>
          <w:ilvl w:val="0"/>
          <w:numId w:val="6"/>
        </w:numPr>
        <w:spacing w:after="0" w:line="240" w:lineRule="auto"/>
        <w:ind w:left="1826" w:hanging="357"/>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возникает дезориентация в собственной жизни.</w:t>
      </w:r>
    </w:p>
    <w:p w:rsidR="00E76549" w:rsidRPr="00E76549" w:rsidRDefault="00E76549" w:rsidP="000009BC">
      <w:pPr>
        <w:spacing w:before="120" w:after="0" w:line="240" w:lineRule="auto"/>
        <w:jc w:val="both"/>
        <w:rPr>
          <w:rFonts w:ascii="Times New Roman" w:eastAsia="Times New Roman" w:hAnsi="Times New Roman" w:cs="Times New Roman"/>
          <w:sz w:val="24"/>
          <w:szCs w:val="24"/>
        </w:rPr>
      </w:pPr>
      <w:r w:rsidRPr="00E76549">
        <w:rPr>
          <w:rFonts w:ascii="Times New Roman" w:eastAsia="Times New Roman" w:hAnsi="Times New Roman" w:cs="Times New Roman"/>
          <w:sz w:val="24"/>
          <w:szCs w:val="24"/>
        </w:rPr>
        <w:t xml:space="preserve">Работа с </w:t>
      </w:r>
      <w:proofErr w:type="spellStart"/>
      <w:r w:rsidRPr="00E76549">
        <w:rPr>
          <w:rFonts w:ascii="Times New Roman" w:eastAsia="Times New Roman" w:hAnsi="Times New Roman" w:cs="Times New Roman"/>
          <w:sz w:val="24"/>
          <w:szCs w:val="24"/>
        </w:rPr>
        <w:t>наркозависимостью</w:t>
      </w:r>
      <w:proofErr w:type="spellEnd"/>
      <w:r w:rsidRPr="00E76549">
        <w:rPr>
          <w:rFonts w:ascii="Times New Roman" w:eastAsia="Times New Roman" w:hAnsi="Times New Roman" w:cs="Times New Roman"/>
          <w:sz w:val="24"/>
          <w:szCs w:val="24"/>
        </w:rPr>
        <w:t xml:space="preserve"> – сложная задача, поэтому</w:t>
      </w:r>
      <w:r w:rsidR="000009BC">
        <w:rPr>
          <w:rFonts w:ascii="Times New Roman" w:eastAsia="Times New Roman" w:hAnsi="Times New Roman" w:cs="Times New Roman"/>
          <w:sz w:val="24"/>
          <w:szCs w:val="24"/>
        </w:rPr>
        <w:t xml:space="preserve"> </w:t>
      </w:r>
      <w:r w:rsidRPr="000009BC">
        <w:rPr>
          <w:rFonts w:ascii="Times New Roman" w:eastAsia="Times New Roman" w:hAnsi="Times New Roman" w:cs="Times New Roman"/>
          <w:sz w:val="24"/>
          <w:szCs w:val="24"/>
          <w:u w:val="single"/>
        </w:rPr>
        <w:t>лечен</w:t>
      </w:r>
      <w:r w:rsidRPr="000009BC">
        <w:rPr>
          <w:rFonts w:ascii="Times New Roman" w:eastAsia="Times New Roman" w:hAnsi="Times New Roman" w:cs="Times New Roman"/>
          <w:sz w:val="24"/>
          <w:szCs w:val="24"/>
          <w:u w:val="single"/>
        </w:rPr>
        <w:t>и</w:t>
      </w:r>
      <w:r w:rsidRPr="000009BC">
        <w:rPr>
          <w:rFonts w:ascii="Times New Roman" w:eastAsia="Times New Roman" w:hAnsi="Times New Roman" w:cs="Times New Roman"/>
          <w:sz w:val="24"/>
          <w:szCs w:val="24"/>
          <w:u w:val="single"/>
        </w:rPr>
        <w:t>е наркозависимости</w:t>
      </w:r>
      <w:r w:rsidR="000009BC" w:rsidRPr="000009BC">
        <w:t xml:space="preserve"> </w:t>
      </w:r>
      <w:r w:rsidRPr="000009BC">
        <w:rPr>
          <w:rFonts w:ascii="Times New Roman" w:eastAsia="Times New Roman" w:hAnsi="Times New Roman" w:cs="Times New Roman"/>
          <w:sz w:val="24"/>
          <w:szCs w:val="24"/>
        </w:rPr>
        <w:t>должно осуществляться поэтапно в том же порядке: снятие абстинентного синдрома, поддержание физического состояния, психологическая реабилитация и ресоциализация. Если с первыми двумя задачами призвана справиться</w:t>
      </w:r>
      <w:r w:rsidR="000009BC" w:rsidRPr="000009BC">
        <w:rPr>
          <w:rFonts w:ascii="Times New Roman" w:eastAsia="Times New Roman" w:hAnsi="Times New Roman" w:cs="Times New Roman"/>
          <w:sz w:val="24"/>
          <w:szCs w:val="24"/>
        </w:rPr>
        <w:t xml:space="preserve"> </w:t>
      </w:r>
      <w:hyperlink r:id="rId8" w:history="1">
        <w:r w:rsidRPr="000009BC">
          <w:rPr>
            <w:rFonts w:ascii="Times New Roman" w:eastAsia="Times New Roman" w:hAnsi="Times New Roman" w:cs="Times New Roman"/>
            <w:sz w:val="24"/>
            <w:szCs w:val="24"/>
            <w:u w:val="single"/>
          </w:rPr>
          <w:t>наркологическая клиника</w:t>
        </w:r>
      </w:hyperlink>
      <w:r w:rsidRPr="000009BC">
        <w:rPr>
          <w:rFonts w:ascii="Times New Roman" w:eastAsia="Times New Roman" w:hAnsi="Times New Roman" w:cs="Times New Roman"/>
          <w:sz w:val="24"/>
          <w:szCs w:val="24"/>
        </w:rPr>
        <w:t xml:space="preserve">, то реабилитацией и </w:t>
      </w:r>
      <w:proofErr w:type="spellStart"/>
      <w:r w:rsidRPr="000009BC">
        <w:rPr>
          <w:rFonts w:ascii="Times New Roman" w:eastAsia="Times New Roman" w:hAnsi="Times New Roman" w:cs="Times New Roman"/>
          <w:sz w:val="24"/>
          <w:szCs w:val="24"/>
        </w:rPr>
        <w:t>ресоциализацией</w:t>
      </w:r>
      <w:proofErr w:type="spellEnd"/>
      <w:r w:rsidRPr="000009BC">
        <w:rPr>
          <w:rFonts w:ascii="Times New Roman" w:eastAsia="Times New Roman" w:hAnsi="Times New Roman" w:cs="Times New Roman"/>
          <w:sz w:val="24"/>
          <w:szCs w:val="24"/>
        </w:rPr>
        <w:t xml:space="preserve"> занимается реабилитационный центр</w:t>
      </w:r>
      <w:r w:rsidRPr="00E76549">
        <w:rPr>
          <w:rFonts w:ascii="Times New Roman" w:eastAsia="Times New Roman" w:hAnsi="Times New Roman" w:cs="Times New Roman"/>
          <w:sz w:val="24"/>
          <w:szCs w:val="24"/>
        </w:rPr>
        <w:t>.</w:t>
      </w:r>
    </w:p>
    <w:p w:rsidR="0051143F" w:rsidRDefault="0051143F" w:rsidP="00FB6CFD">
      <w:pPr>
        <w:spacing w:before="120" w:after="0" w:line="240" w:lineRule="auto"/>
      </w:pPr>
    </w:p>
    <w:sectPr w:rsidR="0051143F" w:rsidSect="00511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1BAD"/>
    <w:multiLevelType w:val="multilevel"/>
    <w:tmpl w:val="F3A6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923E8"/>
    <w:multiLevelType w:val="multilevel"/>
    <w:tmpl w:val="586E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431A6"/>
    <w:multiLevelType w:val="multilevel"/>
    <w:tmpl w:val="C4081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D74D8"/>
    <w:multiLevelType w:val="multilevel"/>
    <w:tmpl w:val="B944E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C0627"/>
    <w:multiLevelType w:val="multilevel"/>
    <w:tmpl w:val="7B3AD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C77AD7"/>
    <w:multiLevelType w:val="multilevel"/>
    <w:tmpl w:val="BD387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E76549"/>
    <w:rsid w:val="000009BC"/>
    <w:rsid w:val="00175E38"/>
    <w:rsid w:val="002A4337"/>
    <w:rsid w:val="0051143F"/>
    <w:rsid w:val="00742953"/>
    <w:rsid w:val="00756B4D"/>
    <w:rsid w:val="00B5666A"/>
    <w:rsid w:val="00C148C5"/>
    <w:rsid w:val="00DE6ABD"/>
    <w:rsid w:val="00E76549"/>
    <w:rsid w:val="00FB6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43F"/>
  </w:style>
  <w:style w:type="paragraph" w:styleId="1">
    <w:name w:val="heading 1"/>
    <w:basedOn w:val="a"/>
    <w:link w:val="10"/>
    <w:uiPriority w:val="9"/>
    <w:qFormat/>
    <w:rsid w:val="00E76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765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54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76549"/>
    <w:rPr>
      <w:rFonts w:ascii="Times New Roman" w:eastAsia="Times New Roman" w:hAnsi="Times New Roman" w:cs="Times New Roman"/>
      <w:b/>
      <w:bCs/>
      <w:sz w:val="36"/>
      <w:szCs w:val="36"/>
    </w:rPr>
  </w:style>
  <w:style w:type="character" w:customStyle="1" w:styleId="day">
    <w:name w:val="day"/>
    <w:basedOn w:val="a0"/>
    <w:rsid w:val="00E76549"/>
  </w:style>
  <w:style w:type="character" w:customStyle="1" w:styleId="month">
    <w:name w:val="month"/>
    <w:basedOn w:val="a0"/>
    <w:rsid w:val="00E76549"/>
  </w:style>
  <w:style w:type="character" w:customStyle="1" w:styleId="share">
    <w:name w:val="share"/>
    <w:basedOn w:val="a0"/>
    <w:rsid w:val="00E76549"/>
  </w:style>
  <w:style w:type="character" w:styleId="a3">
    <w:name w:val="Hyperlink"/>
    <w:basedOn w:val="a0"/>
    <w:uiPriority w:val="99"/>
    <w:semiHidden/>
    <w:unhideWhenUsed/>
    <w:rsid w:val="00E76549"/>
    <w:rPr>
      <w:color w:val="0000FF"/>
      <w:u w:val="single"/>
    </w:rPr>
  </w:style>
  <w:style w:type="character" w:styleId="a4">
    <w:name w:val="Strong"/>
    <w:basedOn w:val="a0"/>
    <w:uiPriority w:val="22"/>
    <w:qFormat/>
    <w:rsid w:val="00E76549"/>
    <w:rPr>
      <w:b/>
      <w:bCs/>
    </w:rPr>
  </w:style>
  <w:style w:type="paragraph" w:styleId="a5">
    <w:name w:val="Normal (Web)"/>
    <w:basedOn w:val="a"/>
    <w:uiPriority w:val="99"/>
    <w:semiHidden/>
    <w:unhideWhenUsed/>
    <w:rsid w:val="00E7654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765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7654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765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76549"/>
    <w:rPr>
      <w:rFonts w:ascii="Arial" w:eastAsia="Times New Roman" w:hAnsi="Arial" w:cs="Arial"/>
      <w:vanish/>
      <w:sz w:val="16"/>
      <w:szCs w:val="16"/>
    </w:rPr>
  </w:style>
  <w:style w:type="paragraph" w:styleId="a6">
    <w:name w:val="Balloon Text"/>
    <w:basedOn w:val="a"/>
    <w:link w:val="a7"/>
    <w:uiPriority w:val="99"/>
    <w:semiHidden/>
    <w:unhideWhenUsed/>
    <w:rsid w:val="002A43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4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870211">
      <w:bodyDiv w:val="1"/>
      <w:marLeft w:val="0"/>
      <w:marRight w:val="0"/>
      <w:marTop w:val="0"/>
      <w:marBottom w:val="0"/>
      <w:divBdr>
        <w:top w:val="none" w:sz="0" w:space="0" w:color="auto"/>
        <w:left w:val="none" w:sz="0" w:space="0" w:color="auto"/>
        <w:bottom w:val="none" w:sz="0" w:space="0" w:color="auto"/>
        <w:right w:val="none" w:sz="0" w:space="0" w:color="auto"/>
      </w:divBdr>
      <w:divsChild>
        <w:div w:id="1253513136">
          <w:marLeft w:val="0"/>
          <w:marRight w:val="0"/>
          <w:marTop w:val="0"/>
          <w:marBottom w:val="0"/>
          <w:divBdr>
            <w:top w:val="none" w:sz="0" w:space="0" w:color="auto"/>
            <w:left w:val="none" w:sz="0" w:space="0" w:color="auto"/>
            <w:bottom w:val="none" w:sz="0" w:space="0" w:color="auto"/>
            <w:right w:val="none" w:sz="0" w:space="0" w:color="auto"/>
          </w:divBdr>
          <w:divsChild>
            <w:div w:id="947128485">
              <w:marLeft w:val="0"/>
              <w:marRight w:val="0"/>
              <w:marTop w:val="0"/>
              <w:marBottom w:val="0"/>
              <w:divBdr>
                <w:top w:val="none" w:sz="0" w:space="0" w:color="auto"/>
                <w:left w:val="none" w:sz="0" w:space="0" w:color="auto"/>
                <w:bottom w:val="none" w:sz="0" w:space="0" w:color="auto"/>
                <w:right w:val="none" w:sz="0" w:space="0" w:color="auto"/>
              </w:divBdr>
              <w:divsChild>
                <w:div w:id="355421578">
                  <w:marLeft w:val="0"/>
                  <w:marRight w:val="0"/>
                  <w:marTop w:val="0"/>
                  <w:marBottom w:val="0"/>
                  <w:divBdr>
                    <w:top w:val="none" w:sz="0" w:space="0" w:color="auto"/>
                    <w:left w:val="none" w:sz="0" w:space="0" w:color="auto"/>
                    <w:bottom w:val="none" w:sz="0" w:space="0" w:color="auto"/>
                    <w:right w:val="none" w:sz="0" w:space="0" w:color="auto"/>
                  </w:divBdr>
                  <w:divsChild>
                    <w:div w:id="246810225">
                      <w:marLeft w:val="0"/>
                      <w:marRight w:val="0"/>
                      <w:marTop w:val="0"/>
                      <w:marBottom w:val="0"/>
                      <w:divBdr>
                        <w:top w:val="none" w:sz="0" w:space="0" w:color="auto"/>
                        <w:left w:val="none" w:sz="0" w:space="0" w:color="auto"/>
                        <w:bottom w:val="none" w:sz="0" w:space="0" w:color="auto"/>
                        <w:right w:val="none" w:sz="0" w:space="0" w:color="auto"/>
                      </w:divBdr>
                      <w:divsChild>
                        <w:div w:id="1118061636">
                          <w:marLeft w:val="0"/>
                          <w:marRight w:val="0"/>
                          <w:marTop w:val="0"/>
                          <w:marBottom w:val="0"/>
                          <w:divBdr>
                            <w:top w:val="none" w:sz="0" w:space="0" w:color="auto"/>
                            <w:left w:val="none" w:sz="0" w:space="0" w:color="auto"/>
                            <w:bottom w:val="none" w:sz="0" w:space="0" w:color="auto"/>
                            <w:right w:val="none" w:sz="0" w:space="0" w:color="auto"/>
                          </w:divBdr>
                          <w:divsChild>
                            <w:div w:id="429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6635">
              <w:marLeft w:val="1108"/>
              <w:marRight w:val="0"/>
              <w:marTop w:val="0"/>
              <w:marBottom w:val="0"/>
              <w:divBdr>
                <w:top w:val="none" w:sz="0" w:space="0" w:color="auto"/>
                <w:left w:val="none" w:sz="0" w:space="0" w:color="auto"/>
                <w:bottom w:val="none" w:sz="0" w:space="0" w:color="auto"/>
                <w:right w:val="none" w:sz="0" w:space="0" w:color="auto"/>
              </w:divBdr>
              <w:divsChild>
                <w:div w:id="542064761">
                  <w:marLeft w:val="0"/>
                  <w:marRight w:val="0"/>
                  <w:marTop w:val="222"/>
                  <w:marBottom w:val="222"/>
                  <w:divBdr>
                    <w:top w:val="none" w:sz="0" w:space="0" w:color="auto"/>
                    <w:left w:val="none" w:sz="0" w:space="0" w:color="auto"/>
                    <w:bottom w:val="none" w:sz="0" w:space="0" w:color="auto"/>
                    <w:right w:val="none" w:sz="0" w:space="0" w:color="auto"/>
                  </w:divBdr>
                </w:div>
                <w:div w:id="997228364">
                  <w:marLeft w:val="0"/>
                  <w:marRight w:val="0"/>
                  <w:marTop w:val="0"/>
                  <w:marBottom w:val="0"/>
                  <w:divBdr>
                    <w:top w:val="none" w:sz="0" w:space="0" w:color="auto"/>
                    <w:left w:val="none" w:sz="0" w:space="0" w:color="auto"/>
                    <w:bottom w:val="none" w:sz="0" w:space="0" w:color="auto"/>
                    <w:right w:val="none" w:sz="0" w:space="0" w:color="auto"/>
                  </w:divBdr>
                  <w:divsChild>
                    <w:div w:id="874729763">
                      <w:marLeft w:val="0"/>
                      <w:marRight w:val="0"/>
                      <w:marTop w:val="0"/>
                      <w:marBottom w:val="222"/>
                      <w:divBdr>
                        <w:top w:val="none" w:sz="0" w:space="0" w:color="auto"/>
                        <w:left w:val="none" w:sz="0" w:space="0" w:color="auto"/>
                        <w:bottom w:val="none" w:sz="0" w:space="0" w:color="auto"/>
                        <w:right w:val="none" w:sz="0" w:space="0" w:color="auto"/>
                      </w:divBdr>
                      <w:divsChild>
                        <w:div w:id="903174692">
                          <w:marLeft w:val="0"/>
                          <w:marRight w:val="0"/>
                          <w:marTop w:val="0"/>
                          <w:marBottom w:val="0"/>
                          <w:divBdr>
                            <w:top w:val="none" w:sz="0" w:space="0" w:color="auto"/>
                            <w:left w:val="none" w:sz="0" w:space="0" w:color="auto"/>
                            <w:bottom w:val="none" w:sz="0" w:space="0" w:color="auto"/>
                            <w:right w:val="none" w:sz="0" w:space="0" w:color="auto"/>
                          </w:divBdr>
                          <w:divsChild>
                            <w:div w:id="1148940040">
                              <w:marLeft w:val="0"/>
                              <w:marRight w:val="0"/>
                              <w:marTop w:val="0"/>
                              <w:marBottom w:val="0"/>
                              <w:divBdr>
                                <w:top w:val="none" w:sz="0" w:space="0" w:color="auto"/>
                                <w:left w:val="none" w:sz="0" w:space="0" w:color="auto"/>
                                <w:bottom w:val="none" w:sz="0" w:space="0" w:color="auto"/>
                                <w:right w:val="none" w:sz="0" w:space="0" w:color="auto"/>
                              </w:divBdr>
                              <w:divsChild>
                                <w:div w:id="1013845505">
                                  <w:marLeft w:val="0"/>
                                  <w:marRight w:val="0"/>
                                  <w:marTop w:val="0"/>
                                  <w:marBottom w:val="0"/>
                                  <w:divBdr>
                                    <w:top w:val="none" w:sz="0" w:space="0" w:color="auto"/>
                                    <w:left w:val="none" w:sz="0" w:space="0" w:color="auto"/>
                                    <w:bottom w:val="none" w:sz="0" w:space="0" w:color="auto"/>
                                    <w:right w:val="none" w:sz="0" w:space="0" w:color="auto"/>
                                  </w:divBdr>
                                  <w:divsChild>
                                    <w:div w:id="1932736617">
                                      <w:marLeft w:val="0"/>
                                      <w:marRight w:val="0"/>
                                      <w:marTop w:val="111"/>
                                      <w:marBottom w:val="222"/>
                                      <w:divBdr>
                                        <w:top w:val="none" w:sz="0" w:space="0" w:color="auto"/>
                                        <w:left w:val="none" w:sz="0" w:space="0" w:color="auto"/>
                                        <w:bottom w:val="none" w:sz="0" w:space="0" w:color="auto"/>
                                        <w:right w:val="none" w:sz="0" w:space="0" w:color="auto"/>
                                      </w:divBdr>
                                    </w:div>
                                  </w:divsChild>
                                </w:div>
                              </w:divsChild>
                            </w:div>
                          </w:divsChild>
                        </w:div>
                      </w:divsChild>
                    </w:div>
                  </w:divsChild>
                </w:div>
                <w:div w:id="158814433">
                  <w:marLeft w:val="0"/>
                  <w:marRight w:val="0"/>
                  <w:marTop w:val="0"/>
                  <w:marBottom w:val="0"/>
                  <w:divBdr>
                    <w:top w:val="none" w:sz="0" w:space="0" w:color="auto"/>
                    <w:left w:val="none" w:sz="0" w:space="0" w:color="auto"/>
                    <w:bottom w:val="none" w:sz="0" w:space="0" w:color="auto"/>
                    <w:right w:val="none" w:sz="0" w:space="0" w:color="auto"/>
                  </w:divBdr>
                  <w:divsChild>
                    <w:div w:id="599264882">
                      <w:marLeft w:val="0"/>
                      <w:marRight w:val="0"/>
                      <w:marTop w:val="0"/>
                      <w:marBottom w:val="0"/>
                      <w:divBdr>
                        <w:top w:val="none" w:sz="0" w:space="0" w:color="auto"/>
                        <w:left w:val="none" w:sz="0" w:space="0" w:color="auto"/>
                        <w:bottom w:val="none" w:sz="0" w:space="0" w:color="auto"/>
                        <w:right w:val="none" w:sz="0" w:space="0" w:color="auto"/>
                      </w:divBdr>
                      <w:divsChild>
                        <w:div w:id="1124302686">
                          <w:marLeft w:val="0"/>
                          <w:marRight w:val="0"/>
                          <w:marTop w:val="0"/>
                          <w:marBottom w:val="166"/>
                          <w:divBdr>
                            <w:top w:val="none" w:sz="0" w:space="0" w:color="auto"/>
                            <w:left w:val="none" w:sz="0" w:space="0" w:color="auto"/>
                            <w:bottom w:val="none" w:sz="0" w:space="0" w:color="auto"/>
                            <w:right w:val="none" w:sz="0" w:space="0" w:color="auto"/>
                          </w:divBdr>
                        </w:div>
                      </w:divsChild>
                    </w:div>
                    <w:div w:id="969552917">
                      <w:marLeft w:val="0"/>
                      <w:marRight w:val="0"/>
                      <w:marTop w:val="0"/>
                      <w:marBottom w:val="0"/>
                      <w:divBdr>
                        <w:top w:val="none" w:sz="0" w:space="0" w:color="auto"/>
                        <w:left w:val="none" w:sz="0" w:space="0" w:color="auto"/>
                        <w:bottom w:val="none" w:sz="0" w:space="0" w:color="auto"/>
                        <w:right w:val="none" w:sz="0" w:space="0" w:color="auto"/>
                      </w:divBdr>
                      <w:divsChild>
                        <w:div w:id="1950770058">
                          <w:marLeft w:val="-166"/>
                          <w:marRight w:val="-166"/>
                          <w:marTop w:val="0"/>
                          <w:marBottom w:val="0"/>
                          <w:divBdr>
                            <w:top w:val="none" w:sz="0" w:space="0" w:color="auto"/>
                            <w:left w:val="none" w:sz="0" w:space="0" w:color="auto"/>
                            <w:bottom w:val="none" w:sz="0" w:space="0" w:color="auto"/>
                            <w:right w:val="none" w:sz="0" w:space="0" w:color="auto"/>
                          </w:divBdr>
                          <w:divsChild>
                            <w:div w:id="1578437702">
                              <w:marLeft w:val="0"/>
                              <w:marRight w:val="0"/>
                              <w:marTop w:val="0"/>
                              <w:marBottom w:val="0"/>
                              <w:divBdr>
                                <w:top w:val="none" w:sz="0" w:space="0" w:color="auto"/>
                                <w:left w:val="none" w:sz="0" w:space="0" w:color="auto"/>
                                <w:bottom w:val="none" w:sz="0" w:space="0" w:color="auto"/>
                                <w:right w:val="none" w:sz="0" w:space="0" w:color="auto"/>
                              </w:divBdr>
                              <w:divsChild>
                                <w:div w:id="1243684957">
                                  <w:marLeft w:val="0"/>
                                  <w:marRight w:val="0"/>
                                  <w:marTop w:val="0"/>
                                  <w:marBottom w:val="166"/>
                                  <w:divBdr>
                                    <w:top w:val="none" w:sz="0" w:space="0" w:color="auto"/>
                                    <w:left w:val="none" w:sz="0" w:space="0" w:color="auto"/>
                                    <w:bottom w:val="none" w:sz="0" w:space="0" w:color="auto"/>
                                    <w:right w:val="none" w:sz="0" w:space="0" w:color="auto"/>
                                  </w:divBdr>
                                </w:div>
                                <w:div w:id="258608014">
                                  <w:marLeft w:val="0"/>
                                  <w:marRight w:val="0"/>
                                  <w:marTop w:val="0"/>
                                  <w:marBottom w:val="0"/>
                                  <w:divBdr>
                                    <w:top w:val="none" w:sz="0" w:space="0" w:color="auto"/>
                                    <w:left w:val="none" w:sz="0" w:space="0" w:color="auto"/>
                                    <w:bottom w:val="none" w:sz="0" w:space="0" w:color="auto"/>
                                    <w:right w:val="none" w:sz="0" w:space="0" w:color="auto"/>
                                  </w:divBdr>
                                </w:div>
                                <w:div w:id="1323000672">
                                  <w:marLeft w:val="0"/>
                                  <w:marRight w:val="0"/>
                                  <w:marTop w:val="0"/>
                                  <w:marBottom w:val="0"/>
                                  <w:divBdr>
                                    <w:top w:val="none" w:sz="0" w:space="0" w:color="auto"/>
                                    <w:left w:val="none" w:sz="0" w:space="0" w:color="auto"/>
                                    <w:bottom w:val="none" w:sz="0" w:space="0" w:color="auto"/>
                                    <w:right w:val="none" w:sz="0" w:space="0" w:color="auto"/>
                                  </w:divBdr>
                                </w:div>
                                <w:div w:id="2025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pokolenie.ru/abou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4D58-C805-4B85-BCB8-E8802D70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7</cp:revision>
  <dcterms:created xsi:type="dcterms:W3CDTF">2022-03-28T05:11:00Z</dcterms:created>
  <dcterms:modified xsi:type="dcterms:W3CDTF">2022-06-14T11:06:00Z</dcterms:modified>
</cp:coreProperties>
</file>